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2B" w:rsidRDefault="005F11C3" w:rsidP="005F11C3">
      <w:pPr>
        <w:rPr>
          <w:b/>
          <w:sz w:val="28"/>
          <w:szCs w:val="28"/>
        </w:rPr>
      </w:pPr>
      <w:r w:rsidRPr="00DC172B">
        <w:rPr>
          <w:b/>
          <w:sz w:val="28"/>
          <w:szCs w:val="28"/>
        </w:rPr>
        <w:t>Прокуратура Тюлячинского района разъясняет.</w:t>
      </w:r>
    </w:p>
    <w:p w:rsidR="00DC172B" w:rsidRDefault="00DC172B" w:rsidP="005F11C3">
      <w:pPr>
        <w:rPr>
          <w:b/>
          <w:sz w:val="28"/>
          <w:szCs w:val="28"/>
        </w:rPr>
      </w:pPr>
    </w:p>
    <w:p w:rsidR="005F11C3" w:rsidRPr="005F11C3" w:rsidRDefault="005F11C3" w:rsidP="005F11C3">
      <w:pPr>
        <w:rPr>
          <w:sz w:val="28"/>
          <w:szCs w:val="28"/>
        </w:rPr>
      </w:pPr>
      <w:r w:rsidRPr="005F11C3">
        <w:rPr>
          <w:sz w:val="28"/>
          <w:szCs w:val="28"/>
        </w:rPr>
        <w:t>03.05.2022 г. Президент РФ подписал Указ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организаций». </w:t>
      </w:r>
    </w:p>
    <w:p w:rsidR="005F11C3" w:rsidRPr="005F11C3" w:rsidRDefault="005F11C3" w:rsidP="005F11C3">
      <w:pPr>
        <w:rPr>
          <w:sz w:val="28"/>
          <w:szCs w:val="28"/>
        </w:rPr>
      </w:pPr>
    </w:p>
    <w:p w:rsidR="005F11C3" w:rsidRPr="005F11C3" w:rsidRDefault="005F11C3" w:rsidP="005F11C3">
      <w:pPr>
        <w:rPr>
          <w:sz w:val="28"/>
          <w:szCs w:val="28"/>
        </w:rPr>
      </w:pPr>
      <w:r w:rsidRPr="005F11C3">
        <w:rPr>
          <w:sz w:val="28"/>
          <w:szCs w:val="28"/>
        </w:rPr>
        <w:t>Указом запрещается органам государственной власти, иным государственным органам, органам местного самоуправления, организациям и физическим лицам, находящимся под юрисдикцией РФ: </w:t>
      </w:r>
    </w:p>
    <w:p w:rsidR="005F11C3" w:rsidRPr="005F11C3" w:rsidRDefault="005F11C3" w:rsidP="005F11C3">
      <w:pPr>
        <w:rPr>
          <w:sz w:val="28"/>
          <w:szCs w:val="28"/>
        </w:rPr>
      </w:pPr>
    </w:p>
    <w:p w:rsidR="005F11C3" w:rsidRPr="005F11C3" w:rsidRDefault="005F11C3" w:rsidP="005F11C3">
      <w:pPr>
        <w:rPr>
          <w:sz w:val="28"/>
          <w:szCs w:val="28"/>
        </w:rPr>
      </w:pPr>
      <w:r w:rsidRPr="005F11C3">
        <w:rPr>
          <w:sz w:val="28"/>
          <w:szCs w:val="28"/>
        </w:rPr>
        <w:t>— совершать сделки с юридическими лицами, физическими лицами и подконтрольными им организациями, находящимися под санкциями РФ, </w:t>
      </w:r>
    </w:p>
    <w:p w:rsidR="005F11C3" w:rsidRPr="005F11C3" w:rsidRDefault="005F11C3" w:rsidP="005F11C3">
      <w:pPr>
        <w:rPr>
          <w:sz w:val="28"/>
          <w:szCs w:val="28"/>
        </w:rPr>
      </w:pPr>
    </w:p>
    <w:p w:rsidR="005F11C3" w:rsidRPr="005F11C3" w:rsidRDefault="005F11C3" w:rsidP="005F11C3">
      <w:pPr>
        <w:rPr>
          <w:sz w:val="28"/>
          <w:szCs w:val="28"/>
        </w:rPr>
      </w:pPr>
      <w:r w:rsidRPr="005F11C3">
        <w:rPr>
          <w:sz w:val="28"/>
          <w:szCs w:val="28"/>
        </w:rPr>
        <w:t>— исполнять перед такими лицами обязательства по совершенным сделкам, если они не исполнены или исполнены не в полном объеме, </w:t>
      </w:r>
    </w:p>
    <w:p w:rsidR="005F11C3" w:rsidRPr="005F11C3" w:rsidRDefault="005F11C3" w:rsidP="005F11C3">
      <w:pPr>
        <w:rPr>
          <w:sz w:val="28"/>
          <w:szCs w:val="28"/>
        </w:rPr>
      </w:pPr>
    </w:p>
    <w:p w:rsidR="005F11C3" w:rsidRPr="005F11C3" w:rsidRDefault="005F11C3" w:rsidP="005F11C3">
      <w:pPr>
        <w:rPr>
          <w:sz w:val="28"/>
          <w:szCs w:val="28"/>
        </w:rPr>
      </w:pPr>
      <w:r w:rsidRPr="005F11C3">
        <w:rPr>
          <w:sz w:val="28"/>
          <w:szCs w:val="28"/>
        </w:rPr>
        <w:t>— осуществлять финансовые операции, выгодоприобретателями по которым являются лица, находящиеся под санкциями РФ, </w:t>
      </w:r>
    </w:p>
    <w:p w:rsidR="005F11C3" w:rsidRPr="005F11C3" w:rsidRDefault="005F11C3" w:rsidP="005F11C3">
      <w:pPr>
        <w:rPr>
          <w:sz w:val="28"/>
          <w:szCs w:val="28"/>
        </w:rPr>
      </w:pPr>
    </w:p>
    <w:p w:rsidR="005F11C3" w:rsidRPr="005F11C3" w:rsidRDefault="005F11C3" w:rsidP="005F11C3">
      <w:pPr>
        <w:rPr>
          <w:sz w:val="28"/>
          <w:szCs w:val="28"/>
        </w:rPr>
      </w:pPr>
      <w:r w:rsidRPr="005F11C3">
        <w:rPr>
          <w:sz w:val="28"/>
          <w:szCs w:val="28"/>
        </w:rPr>
        <w:t>— вывозить за пределы территории РФ продукцию, сырьё, производство, добыча которых осуществляются на территории РФ, при условии, что они поставляются лицами, находящимися под такими санкциями, в их пользу.</w:t>
      </w:r>
    </w:p>
    <w:p w:rsidR="005F11C3" w:rsidRPr="005F11C3" w:rsidRDefault="005F11C3" w:rsidP="005F11C3">
      <w:pPr>
        <w:rPr>
          <w:sz w:val="28"/>
          <w:szCs w:val="28"/>
        </w:rPr>
      </w:pPr>
    </w:p>
    <w:p w:rsidR="00293FFA" w:rsidRPr="00D92D63" w:rsidRDefault="00293FFA" w:rsidP="00293FFA">
      <w:pPr>
        <w:rPr>
          <w:i/>
          <w:sz w:val="28"/>
          <w:szCs w:val="28"/>
        </w:rPr>
      </w:pPr>
      <w:r w:rsidRPr="00D92D63">
        <w:rPr>
          <w:i/>
          <w:sz w:val="28"/>
          <w:szCs w:val="28"/>
        </w:rPr>
        <w:t xml:space="preserve">Если хотите быть в курсе новых законов и получить ответы на свои вопросы, подписывайтесь на телеграмм-канал прокуратуры Татарстана «Разговор с прокурором» ссылка </w:t>
      </w:r>
      <w:r w:rsidRPr="00D92D63">
        <w:rPr>
          <w:i/>
          <w:sz w:val="28"/>
          <w:szCs w:val="28"/>
          <w:lang w:val="en-US"/>
        </w:rPr>
        <w:t>http</w:t>
      </w:r>
      <w:r w:rsidRPr="00D92D63">
        <w:rPr>
          <w:i/>
          <w:sz w:val="28"/>
          <w:szCs w:val="28"/>
        </w:rPr>
        <w:t>://t.me/</w:t>
      </w:r>
      <w:proofErr w:type="spellStart"/>
      <w:r w:rsidRPr="00D92D63">
        <w:rPr>
          <w:i/>
          <w:sz w:val="28"/>
          <w:szCs w:val="28"/>
          <w:lang w:val="en-US"/>
        </w:rPr>
        <w:t>rtprok</w:t>
      </w:r>
      <w:proofErr w:type="spellEnd"/>
    </w:p>
    <w:p w:rsidR="00293FFA" w:rsidRPr="00D92D63" w:rsidRDefault="00293FFA" w:rsidP="00293FFA">
      <w:pPr>
        <w:rPr>
          <w:i/>
          <w:sz w:val="28"/>
          <w:szCs w:val="28"/>
        </w:rPr>
      </w:pPr>
    </w:p>
    <w:p w:rsidR="00293FFA" w:rsidRPr="00D92D63" w:rsidRDefault="00293FFA" w:rsidP="00293FFA">
      <w:pPr>
        <w:rPr>
          <w:i/>
          <w:sz w:val="28"/>
          <w:szCs w:val="28"/>
        </w:rPr>
      </w:pPr>
      <w:r w:rsidRPr="00D92D63">
        <w:rPr>
          <w:i/>
          <w:sz w:val="28"/>
          <w:szCs w:val="28"/>
        </w:rPr>
        <w:t xml:space="preserve">Помощник прокурора района Билалов Булат Мударисович </w:t>
      </w:r>
    </w:p>
    <w:p w:rsidR="009C35B2" w:rsidRDefault="009C35B2">
      <w:bookmarkStart w:id="0" w:name="_GoBack"/>
      <w:bookmarkEnd w:id="0"/>
    </w:p>
    <w:sectPr w:rsidR="009C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A9"/>
    <w:rsid w:val="00293FFA"/>
    <w:rsid w:val="005F11C3"/>
    <w:rsid w:val="009B4BA9"/>
    <w:rsid w:val="009C35B2"/>
    <w:rsid w:val="00D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462BA-5544-4D00-B5B0-9EAF5480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prokrt</dc:creator>
  <cp:keywords/>
  <dc:description/>
  <cp:lastModifiedBy>Билалов Булат Мударисович</cp:lastModifiedBy>
  <cp:revision>4</cp:revision>
  <dcterms:created xsi:type="dcterms:W3CDTF">2022-05-28T10:01:00Z</dcterms:created>
  <dcterms:modified xsi:type="dcterms:W3CDTF">2022-05-28T10:05:00Z</dcterms:modified>
</cp:coreProperties>
</file>